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D7C" w:rsidRPr="00A96D7C" w:rsidRDefault="00380EBC" w:rsidP="00135F2D">
      <w:pPr>
        <w:jc w:val="center"/>
        <w:rPr>
          <w:b/>
          <w:sz w:val="28"/>
          <w:szCs w:val="28"/>
        </w:rPr>
      </w:pPr>
      <w:r w:rsidRPr="00380EBC">
        <w:rPr>
          <w:b/>
          <w:noProof/>
          <w:sz w:val="28"/>
          <w:szCs w:val="28"/>
          <w:lang w:eastAsia="de-DE"/>
        </w:rPr>
        <mc:AlternateContent>
          <mc:Choice Requires="wps">
            <w:drawing>
              <wp:anchor distT="45720" distB="45720" distL="114300" distR="114300" simplePos="0" relativeHeight="251659264" behindDoc="0" locked="0" layoutInCell="1" allowOverlap="1">
                <wp:simplePos x="0" y="0"/>
                <wp:positionH relativeFrom="column">
                  <wp:posOffset>4441825</wp:posOffset>
                </wp:positionH>
                <wp:positionV relativeFrom="paragraph">
                  <wp:posOffset>0</wp:posOffset>
                </wp:positionV>
                <wp:extent cx="1697990" cy="120396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203960"/>
                        </a:xfrm>
                        <a:prstGeom prst="rect">
                          <a:avLst/>
                        </a:prstGeom>
                        <a:solidFill>
                          <a:srgbClr val="FFFFFF"/>
                        </a:solidFill>
                        <a:ln w="9525">
                          <a:noFill/>
                          <a:miter lim="800000"/>
                          <a:headEnd/>
                          <a:tailEnd/>
                        </a:ln>
                      </wps:spPr>
                      <wps:txbx>
                        <w:txbxContent>
                          <w:p w:rsidR="00380EBC" w:rsidRDefault="00380EBC">
                            <w:r>
                              <w:rPr>
                                <w:noProof/>
                                <w:lang w:eastAsia="de-DE"/>
                              </w:rPr>
                              <w:drawing>
                                <wp:inline distT="0" distB="0" distL="0" distR="0">
                                  <wp:extent cx="1483360" cy="926781"/>
                                  <wp:effectExtent l="0" t="0" r="254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ife.jpg"/>
                                          <pic:cNvPicPr/>
                                        </pic:nvPicPr>
                                        <pic:blipFill>
                                          <a:blip r:embed="rId5">
                                            <a:extLst>
                                              <a:ext uri="{28A0092B-C50C-407E-A947-70E740481C1C}">
                                                <a14:useLocalDpi xmlns:a14="http://schemas.microsoft.com/office/drawing/2010/main" val="0"/>
                                              </a:ext>
                                            </a:extLst>
                                          </a:blip>
                                          <a:stretch>
                                            <a:fillRect/>
                                          </a:stretch>
                                        </pic:blipFill>
                                        <pic:spPr>
                                          <a:xfrm>
                                            <a:off x="0" y="0"/>
                                            <a:ext cx="1496904" cy="9352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49.75pt;margin-top:0;width:133.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" stroked="f">
                <v:textbox>
                  <w:txbxContent>
                    <w:p w:rsidR="00380EBC" w:rsidRDefault="00380EBC">
                      <w:r>
                        <w:rPr>
                          <w:noProof/>
                          <w:lang w:eastAsia="de-DE"/>
                        </w:rPr>
                        <w:drawing>
                          <wp:inline distT="0" distB="0" distL="0" distR="0">
                            <wp:extent cx="1483360" cy="926781"/>
                            <wp:effectExtent l="0" t="0" r="254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ife.jpg"/>
                                    <pic:cNvPicPr/>
                                  </pic:nvPicPr>
                                  <pic:blipFill>
                                    <a:blip r:embed="rId5">
                                      <a:extLst>
                                        <a:ext uri="{28A0092B-C50C-407E-A947-70E740481C1C}">
                                          <a14:useLocalDpi xmlns:a14="http://schemas.microsoft.com/office/drawing/2010/main" val="0"/>
                                        </a:ext>
                                      </a:extLst>
                                    </a:blip>
                                    <a:stretch>
                                      <a:fillRect/>
                                    </a:stretch>
                                  </pic:blipFill>
                                  <pic:spPr>
                                    <a:xfrm>
                                      <a:off x="0" y="0"/>
                                      <a:ext cx="1496904" cy="935243"/>
                                    </a:xfrm>
                                    <a:prstGeom prst="rect">
                                      <a:avLst/>
                                    </a:prstGeom>
                                  </pic:spPr>
                                </pic:pic>
                              </a:graphicData>
                            </a:graphic>
                          </wp:inline>
                        </w:drawing>
                      </w:r>
                    </w:p>
                  </w:txbxContent>
                </v:textbox>
                <w10:wrap type="square"/>
              </v:shape>
            </w:pict>
          </mc:Fallback>
        </mc:AlternateContent>
      </w:r>
      <w:r w:rsidR="000A0296">
        <w:rPr>
          <w:b/>
          <w:sz w:val="28"/>
          <w:szCs w:val="28"/>
        </w:rPr>
        <w:t>Zuschauer-Informationen</w:t>
      </w:r>
    </w:p>
    <w:p w:rsidR="000A0296" w:rsidRDefault="000A0296" w:rsidP="00315FCE">
      <w:pPr>
        <w:jc w:val="both"/>
      </w:pPr>
    </w:p>
    <w:p w:rsidR="000A0296" w:rsidRDefault="000A0296" w:rsidP="00315FCE">
      <w:pPr>
        <w:jc w:val="both"/>
        <w:rPr>
          <w:rFonts w:ascii="Segoe Script" w:hAnsi="Segoe Script"/>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296">
        <w:rPr>
          <w:rFonts w:ascii="Segoe Script" w:hAnsi="Segoe Script"/>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Liebes </w:t>
      </w:r>
      <w:r>
        <w:rPr>
          <w:rFonts w:ascii="Segoe Script" w:hAnsi="Segoe Script"/>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Publikum,</w:t>
      </w:r>
    </w:p>
    <w:p w:rsidR="000A0296" w:rsidRDefault="000A0296" w:rsidP="00315FCE">
      <w:pPr>
        <w:jc w:val="both"/>
      </w:pPr>
      <w:proofErr w:type="gramStart"/>
      <w:r>
        <w:t>das</w:t>
      </w:r>
      <w:proofErr w:type="gramEnd"/>
      <w:r>
        <w:t xml:space="preserve"> Theater Life fr</w:t>
      </w:r>
      <w:r>
        <w:t>eu</w:t>
      </w:r>
      <w:r>
        <w:t xml:space="preserve">t sich, wieder für Sie spielen zu dürfen. </w:t>
      </w:r>
    </w:p>
    <w:p w:rsidR="000A0296" w:rsidRDefault="000A0296" w:rsidP="00315FCE">
      <w:pPr>
        <w:jc w:val="both"/>
      </w:pPr>
      <w:r>
        <w:t xml:space="preserve">Damit alles reibungslos funktioniert, haben wir ein Hygienekonzept ausgearbeitet. So </w:t>
      </w:r>
      <w:r w:rsidR="007E50E6">
        <w:t xml:space="preserve">findet </w:t>
      </w:r>
      <w:r>
        <w:t>der Theaterbesuch</w:t>
      </w:r>
      <w:r>
        <w:t xml:space="preserve"> unter strengen Schutz-und Hygienemaßnahmen statt, um weiterhin zur Eindämmung der Infektion mit dem Corona-Virus beizutragen. </w:t>
      </w:r>
      <w:r w:rsidR="007E50E6">
        <w:t>Hier die wichtigsten Informationen:</w:t>
      </w:r>
    </w:p>
    <w:p w:rsidR="00135F2D" w:rsidRPr="00135F2D" w:rsidRDefault="000A0296" w:rsidP="00135F2D">
      <w:pPr>
        <w:pStyle w:val="Listenabsatz"/>
        <w:numPr>
          <w:ilvl w:val="0"/>
          <w:numId w:val="1"/>
        </w:numPr>
        <w:spacing w:after="0" w:line="240" w:lineRule="auto"/>
        <w:jc w:val="both"/>
        <w:rPr>
          <w:rFonts w:ascii="Segoe Script" w:hAnsi="Segoe Script"/>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5F2D">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Die Karten für die Vorstellungen des Theater Life erhalten Sie nur im </w:t>
      </w:r>
      <w:proofErr w:type="spellStart"/>
      <w:r w:rsidRPr="00135F2D">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TicketCorner</w:t>
      </w:r>
      <w:proofErr w:type="spellEnd"/>
      <w:r w:rsidRPr="00135F2D">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(Eingang Hopfenliebe), Rathausallee 60, Norderstedt. Dort bekommen Sie mit den Eintrittskarten feste Plätze zugeteilt. Familien dürfen mit bis zu 10 Personen nebeneinander sitzen. Nach jeder Buchung werden zwei Plätze als Abstandshalter gesperr</w:t>
      </w:r>
      <w:r w:rsidR="007E50E6">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Jede zweite Reihe ist grundsätzlich</w:t>
      </w:r>
      <w:r w:rsidRPr="00135F2D">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gesperrt. Somit gibt es nur ein eingeschränktes Sitzplatzkontingent. Zu Ihren Karten erhalten Sie einen Datenerfassungsbogen, den Sie bitte ausgefüllt zur Vorstellung mitbringen.</w:t>
      </w:r>
      <w:r w:rsidR="00135F2D" w:rsidRPr="00135F2D">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Eine Tageskasse ist nicht vorgesehen.</w:t>
      </w:r>
    </w:p>
    <w:p w:rsidR="00135F2D" w:rsidRPr="00135F2D" w:rsidRDefault="00135F2D" w:rsidP="00135F2D">
      <w:pPr>
        <w:pStyle w:val="Listenabsatz"/>
        <w:numPr>
          <w:ilvl w:val="0"/>
          <w:numId w:val="1"/>
        </w:numPr>
        <w:spacing w:after="0" w:line="240" w:lineRule="auto"/>
        <w:jc w:val="both"/>
        <w:rPr>
          <w:rFonts w:ascii="Segoe Script" w:hAnsi="Segoe Script"/>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5F2D">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Auf dem Veranstaltungsgelände sind die Abstandsregelungen und die Hygiene-Etikette unbedingt einzuhalten. Es ist ein Einbahn-</w:t>
      </w:r>
      <w:proofErr w:type="spellStart"/>
      <w:r w:rsidRPr="00135F2D">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Strassen</w:t>
      </w:r>
      <w:proofErr w:type="spellEnd"/>
      <w:r w:rsidRPr="00135F2D">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-System ausgeschildert.</w:t>
      </w:r>
      <w:r w:rsidR="007E50E6">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Kein Einlass bei Krankheitssymptomen.</w:t>
      </w:r>
    </w:p>
    <w:p w:rsidR="000A0296" w:rsidRPr="000A0296" w:rsidRDefault="000A0296" w:rsidP="000A0296">
      <w:pPr>
        <w:pStyle w:val="Listenabsatz"/>
        <w:numPr>
          <w:ilvl w:val="0"/>
          <w:numId w:val="1"/>
        </w:numPr>
        <w:jc w:val="both"/>
        <w:rPr>
          <w:rFonts w:ascii="Segoe Script" w:hAnsi="Segoe Script"/>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Theater ist auf allen Laufwegen ein geeigneter Mu</w:t>
      </w:r>
      <w:r w:rsidR="00135F2D">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nd-Nasen-Schutz zutragen. </w:t>
      </w:r>
      <w:r w:rsidR="007E50E6">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Bitte suchen Sie nach Betreten des Theaters unverzüglich Ihre Plätze auf. </w:t>
      </w:r>
      <w:r w:rsidR="00135F2D">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uf dem festen Sitzplatz, </w:t>
      </w:r>
      <w:r w:rsidR="007E50E6">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während der Vorstellung, darf der Mund-Nasen-Schutz abgelegt werden.</w:t>
      </w:r>
    </w:p>
    <w:p w:rsidR="000A0296" w:rsidRPr="00135F2D" w:rsidRDefault="000A0296" w:rsidP="000A0296">
      <w:pPr>
        <w:pStyle w:val="Listenabsatz"/>
        <w:numPr>
          <w:ilvl w:val="0"/>
          <w:numId w:val="1"/>
        </w:numPr>
        <w:jc w:val="both"/>
        <w:rPr>
          <w:rFonts w:ascii="Segoe Script" w:hAnsi="Segoe Script"/>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Besuchergarderoben sind nicht geöffnet. </w:t>
      </w:r>
      <w:r w:rsidR="00135F2D">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Zuschauer nehmen die Jacken mit auf ihre Plätze.</w:t>
      </w:r>
    </w:p>
    <w:p w:rsidR="00135F2D" w:rsidRPr="00135F2D" w:rsidRDefault="00135F2D" w:rsidP="000A0296">
      <w:pPr>
        <w:pStyle w:val="Listenabsatz"/>
        <w:numPr>
          <w:ilvl w:val="0"/>
          <w:numId w:val="1"/>
        </w:numPr>
        <w:jc w:val="both"/>
        <w:rPr>
          <w:rFonts w:ascii="Segoe Script" w:hAnsi="Segoe Script"/>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Eine Pause ist nicht eingeplant. Die Theaterstücke werden entsprechend in der Spieldauer gekürzt.</w:t>
      </w:r>
    </w:p>
    <w:p w:rsidR="007E50E6" w:rsidRPr="007E50E6" w:rsidRDefault="00135F2D" w:rsidP="007E50E6">
      <w:pPr>
        <w:pStyle w:val="Listenabsatz"/>
        <w:numPr>
          <w:ilvl w:val="0"/>
          <w:numId w:val="1"/>
        </w:numPr>
        <w:jc w:val="both"/>
        <w:rPr>
          <w:rFonts w:ascii="Segoe Script" w:hAnsi="Segoe Script"/>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 Toilettenbereich wird nur in der Anzahl der zugelassenen Personen betreten.</w:t>
      </w:r>
    </w:p>
    <w:p w:rsidR="007E50E6" w:rsidRPr="007E50E6" w:rsidRDefault="007E50E6" w:rsidP="007E50E6">
      <w:pPr>
        <w:pStyle w:val="Listenabsatz"/>
        <w:numPr>
          <w:ilvl w:val="0"/>
          <w:numId w:val="1"/>
        </w:numPr>
        <w:jc w:val="both"/>
        <w:rPr>
          <w:rFonts w:ascii="Segoe Script" w:hAnsi="Segoe Script"/>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Nach Beendigung der Theatervorstellung ist das Theater zügig mit Abstand und ohne Gruppenbildung zu verlassen.</w:t>
      </w:r>
    </w:p>
    <w:p w:rsidR="007E50E6" w:rsidRDefault="007E50E6" w:rsidP="00135F2D">
      <w:pPr>
        <w:ind w:left="360"/>
        <w:jc w:val="both"/>
      </w:pPr>
    </w:p>
    <w:p w:rsidR="00135F2D" w:rsidRDefault="00135F2D" w:rsidP="00135F2D">
      <w:pPr>
        <w:ind w:left="360"/>
        <w:jc w:val="both"/>
        <w:rPr>
          <w:sz w:val="20"/>
          <w:szCs w:val="20"/>
        </w:rPr>
      </w:pPr>
      <w:r>
        <w:t xml:space="preserve">Auf unserer Homepage </w:t>
      </w:r>
      <w:hyperlink r:id="rId6" w:history="1">
        <w:r w:rsidRPr="00D17338">
          <w:rPr>
            <w:rStyle w:val="Hyperlink"/>
          </w:rPr>
          <w:t>www.theaterlife.de</w:t>
        </w:r>
      </w:hyperlink>
      <w:r>
        <w:t xml:space="preserve"> finden Sie das ausführliche Hygienekonzept für unsere Vorstellungen, den notwendigen Zuschauer-</w:t>
      </w:r>
      <w:proofErr w:type="spellStart"/>
      <w:r>
        <w:t>Erfassungbogen</w:t>
      </w:r>
      <w:proofErr w:type="spellEnd"/>
      <w:r>
        <w:t xml:space="preserve"> und die Zuschauer-Informationen. Bitte informieren Sie sich dort auch unbedingt</w:t>
      </w:r>
      <w:r w:rsidR="007E50E6">
        <w:t xml:space="preserve"> vorab</w:t>
      </w:r>
      <w:r>
        <w:t>, ob die jeweilige Vorstellung stattfinden darf. Sollte eine Vorstellung ausfallen, bekommen Si</w:t>
      </w:r>
      <w:r w:rsidR="007E50E6">
        <w:t xml:space="preserve">e Ihren Betrag zurück erstattet. Haben Sie Fragen? Gerne bei </w:t>
      </w:r>
      <w:hyperlink r:id="rId7" w:history="1">
        <w:r w:rsidR="007E50E6" w:rsidRPr="00D17338">
          <w:rPr>
            <w:rStyle w:val="Hyperlink"/>
          </w:rPr>
          <w:t>info@theaterl</w:t>
        </w:r>
        <w:bookmarkStart w:id="0" w:name="_GoBack"/>
        <w:bookmarkEnd w:id="0"/>
        <w:r w:rsidR="007E50E6" w:rsidRPr="00D17338">
          <w:rPr>
            <w:rStyle w:val="Hyperlink"/>
          </w:rPr>
          <w:t>ife.de</w:t>
        </w:r>
      </w:hyperlink>
      <w:r w:rsidR="007E50E6">
        <w:t xml:space="preserve"> melden.</w:t>
      </w:r>
    </w:p>
    <w:p w:rsidR="007E50E6" w:rsidRDefault="007E50E6" w:rsidP="00135F2D">
      <w:pPr>
        <w:ind w:left="360"/>
        <w:jc w:val="both"/>
        <w:rPr>
          <w:sz w:val="20"/>
          <w:szCs w:val="20"/>
        </w:rPr>
      </w:pPr>
    </w:p>
    <w:p w:rsidR="007E50E6" w:rsidRDefault="007E50E6" w:rsidP="00E72E00">
      <w:pPr>
        <w:jc w:val="center"/>
        <w:rPr>
          <w:sz w:val="20"/>
          <w:szCs w:val="20"/>
        </w:rPr>
      </w:pPr>
      <w:r>
        <w:rPr>
          <w:rFonts w:ascii="Segoe Script" w:hAnsi="Segoe Script"/>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Wir freuen uns auf </w:t>
      </w:r>
      <w:proofErr w:type="gramStart"/>
      <w:r>
        <w:rPr>
          <w:rFonts w:ascii="Segoe Script" w:hAnsi="Segoe Script"/>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unsere  Theaterbesucher</w:t>
      </w:r>
      <w:proofErr w:type="gramEnd"/>
      <w:r>
        <w:rPr>
          <w:rFonts w:ascii="Segoe Script" w:hAnsi="Segoe Script"/>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7E50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037CB"/>
    <w:multiLevelType w:val="hybridMultilevel"/>
    <w:tmpl w:val="1900858A"/>
    <w:lvl w:ilvl="0" w:tplc="23107E9E">
      <w:start w:val="1"/>
      <w:numFmt w:val="decimal"/>
      <w:lvlText w:val="%1."/>
      <w:lvlJc w:val="left"/>
      <w:pPr>
        <w:ind w:left="1080" w:hanging="720"/>
      </w:pPr>
      <w:rPr>
        <w:rFonts w:ascii="Arial" w:hAnsi="Arial"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7C"/>
    <w:rsid w:val="000659E2"/>
    <w:rsid w:val="000A0296"/>
    <w:rsid w:val="00125511"/>
    <w:rsid w:val="00135F2D"/>
    <w:rsid w:val="00315FCE"/>
    <w:rsid w:val="00380EBC"/>
    <w:rsid w:val="004E26D2"/>
    <w:rsid w:val="007C789D"/>
    <w:rsid w:val="007E50E6"/>
    <w:rsid w:val="00A96D7C"/>
    <w:rsid w:val="00BF131A"/>
    <w:rsid w:val="00CA5D9D"/>
    <w:rsid w:val="00E72E00"/>
    <w:rsid w:val="00EB0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A28E3-E681-477F-BD5E-BD43FB94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96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B04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04BC"/>
    <w:rPr>
      <w:rFonts w:ascii="Segoe UI" w:hAnsi="Segoe UI" w:cs="Segoe UI"/>
      <w:sz w:val="18"/>
      <w:szCs w:val="18"/>
    </w:rPr>
  </w:style>
  <w:style w:type="paragraph" w:styleId="Listenabsatz">
    <w:name w:val="List Paragraph"/>
    <w:basedOn w:val="Standard"/>
    <w:uiPriority w:val="34"/>
    <w:qFormat/>
    <w:rsid w:val="000A0296"/>
    <w:pPr>
      <w:ind w:left="720"/>
      <w:contextualSpacing/>
    </w:pPr>
  </w:style>
  <w:style w:type="character" w:styleId="Hyperlink">
    <w:name w:val="Hyperlink"/>
    <w:basedOn w:val="Absatz-Standardschriftart"/>
    <w:uiPriority w:val="99"/>
    <w:unhideWhenUsed/>
    <w:rsid w:val="00135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heaterlif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erlife.d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Ahrens-Rapude, Silke</dc:creator>
  <cp:keywords/>
  <dc:description/>
  <cp:lastModifiedBy>Lenovo</cp:lastModifiedBy>
  <cp:revision>4</cp:revision>
  <cp:lastPrinted>2020-10-26T17:40:00Z</cp:lastPrinted>
  <dcterms:created xsi:type="dcterms:W3CDTF">2020-10-26T16:51:00Z</dcterms:created>
  <dcterms:modified xsi:type="dcterms:W3CDTF">2020-10-26T18:05:00Z</dcterms:modified>
</cp:coreProperties>
</file>